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0EBA52" w14:textId="2559C117" w:rsidR="0082470D" w:rsidRDefault="003501D0">
      <w:r>
        <w:rPr>
          <w:rFonts w:ascii="Lucida Grande" w:hAnsi="Lucida Grande"/>
          <w:noProof/>
          <w:color w:val="000000"/>
          <w:sz w:val="22"/>
        </w:rPr>
        <mc:AlternateContent>
          <mc:Choice Requires="wps">
            <w:drawing>
              <wp:anchor distT="0" distB="0" distL="114300" distR="114300" simplePos="0" relativeHeight="251699200" behindDoc="0" locked="0" layoutInCell="1" allowOverlap="1" wp14:anchorId="6BA166EC" wp14:editId="7CCADF7B">
                <wp:simplePos x="0" y="0"/>
                <wp:positionH relativeFrom="column">
                  <wp:posOffset>2654935</wp:posOffset>
                </wp:positionH>
                <wp:positionV relativeFrom="paragraph">
                  <wp:posOffset>-438150</wp:posOffset>
                </wp:positionV>
                <wp:extent cx="4264660" cy="60134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C5CA" w14:textId="77777777" w:rsidR="00C17933" w:rsidRPr="008807A8" w:rsidRDefault="00CE0A0B" w:rsidP="001149B1">
                            <w:pPr>
                              <w:pStyle w:val="NewsletterHeading"/>
                              <w:rPr>
                                <w:sz w:val="52"/>
                                <w:szCs w:val="52"/>
                              </w:rPr>
                            </w:pPr>
                            <w:sdt>
                              <w:sdtPr>
                                <w:rPr>
                                  <w:color w:val="0F243E" w:themeColor="text2" w:themeShade="80"/>
                                  <w:sz w:val="52"/>
                                  <w:szCs w:val="52"/>
                                </w:rPr>
                                <w:id w:val="-890964219"/>
                                <w:placeholder>
                                  <w:docPart w:val="F574489DF0524CF99943EB2A89DB595D"/>
                                </w:placeholder>
                              </w:sdtPr>
                              <w:sdtEndPr>
                                <w:rPr>
                                  <w:color w:val="FFFFFF" w:themeColor="background1"/>
                                </w:rPr>
                              </w:sdtEndPr>
                              <w:sdtContent>
                                <w:r w:rsidR="003B5469">
                                  <w:rPr>
                                    <w:sz w:val="52"/>
                                    <w:szCs w:val="52"/>
                                  </w:rPr>
                                  <w:t>PRIME Clinic</w:t>
                                </w:r>
                                <w:r w:rsidR="00C17933" w:rsidRPr="008807A8">
                                  <w:rPr>
                                    <w:sz w:val="52"/>
                                    <w:szCs w:val="52"/>
                                  </w:rPr>
                                  <w:t xml:space="preserve"> </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66EC" id="_x0000_t202" coordsize="21600,21600" o:spt="202" path="m,l,21600r21600,l21600,xe">
                <v:stroke joinstyle="miter"/>
                <v:path gradientshapeok="t" o:connecttype="rect"/>
              </v:shapetype>
              <v:shape id="Text Box 14" o:spid="_x0000_s1026" type="#_x0000_t202" style="position:absolute;margin-left:209.05pt;margin-top:-34.5pt;width:335.8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" filled="f" stroked="f">
                <v:textbox inset=",7.2pt,,7.2pt">
                  <w:txbxContent>
                    <w:bookmarkStart w:id="1" w:name="_GoBack"/>
                    <w:p w14:paraId="05A2C5CA" w14:textId="77777777" w:rsidR="00C17933" w:rsidRPr="008807A8" w:rsidRDefault="0078249E" w:rsidP="001149B1">
                      <w:pPr>
                        <w:pStyle w:val="NewsletterHeading"/>
                        <w:rPr>
                          <w:sz w:val="52"/>
                          <w:szCs w:val="52"/>
                        </w:rPr>
                      </w:pPr>
                      <w:sdt>
                        <w:sdtPr>
                          <w:rPr>
                            <w:color w:val="0F243E" w:themeColor="text2" w:themeShade="80"/>
                            <w:sz w:val="52"/>
                            <w:szCs w:val="52"/>
                          </w:rPr>
                          <w:id w:val="-890964219"/>
                          <w:placeholder>
                            <w:docPart w:val="F574489DF0524CF99943EB2A89DB595D"/>
                          </w:placeholder>
                        </w:sdtPr>
                        <w:sdtEndPr>
                          <w:rPr>
                            <w:color w:val="FFFFFF" w:themeColor="background1"/>
                          </w:rPr>
                        </w:sdtEndPr>
                        <w:sdtContent>
                          <w:r w:rsidR="003B5469">
                            <w:rPr>
                              <w:sz w:val="52"/>
                              <w:szCs w:val="52"/>
                            </w:rPr>
                            <w:t>PRIME Clinic</w:t>
                          </w:r>
                          <w:r w:rsidR="00C17933" w:rsidRPr="008807A8">
                            <w:rPr>
                              <w:sz w:val="52"/>
                              <w:szCs w:val="52"/>
                            </w:rPr>
                            <w:t xml:space="preserve"> </w:t>
                          </w:r>
                        </w:sdtContent>
                      </w:sdt>
                      <w:bookmarkEnd w:id="1"/>
                    </w:p>
                  </w:txbxContent>
                </v:textbox>
              </v:shape>
            </w:pict>
          </mc:Fallback>
        </mc:AlternateContent>
      </w:r>
      <w:r w:rsidR="00B11042">
        <w:rPr>
          <w:rFonts w:ascii="Lucida Grande" w:hAnsi="Lucida Grande"/>
          <w:noProof/>
          <w:color w:val="000000"/>
          <w:sz w:val="22"/>
        </w:rPr>
        <mc:AlternateContent>
          <mc:Choice Requires="wps">
            <w:drawing>
              <wp:anchor distT="0" distB="0" distL="114300" distR="114300" simplePos="0" relativeHeight="251698176" behindDoc="0" locked="0" layoutInCell="1" allowOverlap="1" wp14:anchorId="6A9DEA47" wp14:editId="76C636BD">
                <wp:simplePos x="0" y="0"/>
                <wp:positionH relativeFrom="column">
                  <wp:posOffset>2622550</wp:posOffset>
                </wp:positionH>
                <wp:positionV relativeFrom="paragraph">
                  <wp:posOffset>113665</wp:posOffset>
                </wp:positionV>
                <wp:extent cx="4281805" cy="945515"/>
                <wp:effectExtent l="0" t="0" r="0" b="0"/>
                <wp:wrapTight wrapText="bothSides">
                  <wp:wrapPolygon edited="0">
                    <wp:start x="128" y="580"/>
                    <wp:lineTo x="128" y="20309"/>
                    <wp:lineTo x="21270" y="20309"/>
                    <wp:lineTo x="21270" y="580"/>
                    <wp:lineTo x="128" y="58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4"/>
                              </w:rPr>
                              <w:id w:val="228783089"/>
                              <w:placeholder>
                                <w:docPart w:val="F574489DF0524CF99943EB2A89DB595D"/>
                              </w:placeholder>
                            </w:sdtPr>
                            <w:sdtEndPr>
                              <w:rPr>
                                <w:rFonts w:asciiTheme="majorHAnsi" w:hAnsiTheme="majorHAnsi" w:cstheme="majorHAnsi"/>
                                <w:i/>
                              </w:rPr>
                            </w:sdtEndPr>
                            <w:sdtContent>
                              <w:p w14:paraId="6C3F60F5" w14:textId="4D7C5CFC" w:rsidR="00C17933" w:rsidRPr="008807A8" w:rsidRDefault="00B11042" w:rsidP="00821526">
                                <w:pPr>
                                  <w:pStyle w:val="NewsletterSubhead"/>
                                  <w:rPr>
                                    <w:rFonts w:asciiTheme="majorHAnsi" w:hAnsiTheme="majorHAnsi" w:cstheme="majorHAnsi"/>
                                    <w:i/>
                                    <w:sz w:val="24"/>
                                  </w:rPr>
                                </w:pPr>
                                <w:r>
                                  <w:rPr>
                                    <w:rFonts w:asciiTheme="majorHAnsi" w:hAnsiTheme="majorHAnsi" w:cstheme="majorHAnsi"/>
                                    <w:i/>
                                    <w:sz w:val="24"/>
                                  </w:rPr>
                                  <w:t>The PRIME (Prevention through Risk Identification Management and Education) Clinic identifies youth and young adults showing early signs of serious mental illness and provides treatment to prevent progression of illness</w:t>
                                </w:r>
                                <w:r w:rsidR="00C17933" w:rsidRPr="008807A8">
                                  <w:rPr>
                                    <w:rFonts w:asciiTheme="majorHAnsi" w:hAnsiTheme="majorHAnsi" w:cstheme="majorHAnsi"/>
                                    <w:i/>
                                    <w:sz w:val="24"/>
                                  </w:rPr>
                                  <w: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EA47" id="Text Box 15" o:spid="_x0000_s1027" type="#_x0000_t202" style="position:absolute;margin-left:206.5pt;margin-top:8.95pt;width:337.15pt;height:7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" filled="f" stroked="f">
                <v:textbox inset=",7.2pt,,7.2pt">
                  <w:txbxContent>
                    <w:sdt>
                      <w:sdtPr>
                        <w:rPr>
                          <w:sz w:val="24"/>
                        </w:rPr>
                        <w:id w:val="228783089"/>
                        <w:placeholder>
                          <w:docPart w:val="F574489DF0524CF99943EB2A89DB595D"/>
                        </w:placeholder>
                      </w:sdtPr>
                      <w:sdtEndPr>
                        <w:rPr>
                          <w:rFonts w:asciiTheme="majorHAnsi" w:hAnsiTheme="majorHAnsi" w:cstheme="majorHAnsi"/>
                          <w:i/>
                        </w:rPr>
                      </w:sdtEndPr>
                      <w:sdtContent>
                        <w:p w14:paraId="6C3F60F5" w14:textId="4D7C5CFC" w:rsidR="00C17933" w:rsidRPr="008807A8" w:rsidRDefault="00B11042" w:rsidP="00821526">
                          <w:pPr>
                            <w:pStyle w:val="NewsletterSubhead"/>
                            <w:rPr>
                              <w:rFonts w:asciiTheme="majorHAnsi" w:hAnsiTheme="majorHAnsi" w:cstheme="majorHAnsi"/>
                              <w:i/>
                              <w:sz w:val="24"/>
                            </w:rPr>
                          </w:pPr>
                          <w:r>
                            <w:rPr>
                              <w:rFonts w:asciiTheme="majorHAnsi" w:hAnsiTheme="majorHAnsi" w:cstheme="majorHAnsi"/>
                              <w:i/>
                              <w:sz w:val="24"/>
                            </w:rPr>
                            <w:t>The PRIME (Prevention through Risk Identification Management and Education) Clinic identifies youth and young adults showing early signs of serious mental illness and provides treatment to prevent progression of illness</w:t>
                          </w:r>
                          <w:r w:rsidR="00C17933" w:rsidRPr="008807A8">
                            <w:rPr>
                              <w:rFonts w:asciiTheme="majorHAnsi" w:hAnsiTheme="majorHAnsi" w:cstheme="majorHAnsi"/>
                              <w:i/>
                              <w:sz w:val="24"/>
                            </w:rPr>
                            <w:t>.</w:t>
                          </w:r>
                        </w:p>
                      </w:sdtContent>
                    </w:sdt>
                  </w:txbxContent>
                </v:textbox>
                <w10:wrap type="tight"/>
              </v:shape>
            </w:pict>
          </mc:Fallback>
        </mc:AlternateContent>
      </w:r>
      <w:r w:rsidR="00114B5A">
        <w:rPr>
          <w:rFonts w:ascii="Lucida Grande" w:hAnsi="Lucida Grande"/>
          <w:noProof/>
          <w:color w:val="000000"/>
          <w:sz w:val="22"/>
        </w:rPr>
        <w:drawing>
          <wp:anchor distT="0" distB="0" distL="114300" distR="114300" simplePos="0" relativeHeight="251685888" behindDoc="0" locked="0" layoutInCell="1" allowOverlap="1" wp14:anchorId="6C624356" wp14:editId="53D57305">
            <wp:simplePos x="0" y="0"/>
            <wp:positionH relativeFrom="column">
              <wp:posOffset>394970</wp:posOffset>
            </wp:positionH>
            <wp:positionV relativeFrom="paragraph">
              <wp:posOffset>-380683</wp:posOffset>
            </wp:positionV>
            <wp:extent cx="1495425" cy="862012"/>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rotWithShape="1">
                    <a:blip r:embed="rId9" cstate="print">
                      <a:lum bright="70000" contrast="-70000"/>
                      <a:extLst>
                        <a:ext uri="{28A0092B-C50C-407E-A947-70E740481C1C}">
                          <a14:useLocalDpi xmlns:a14="http://schemas.microsoft.com/office/drawing/2010/main" val="0"/>
                        </a:ext>
                      </a:extLst>
                    </a:blip>
                    <a:srcRect r="6547" b="8929"/>
                    <a:stretch/>
                  </pic:blipFill>
                  <pic:spPr bwMode="auto">
                    <a:xfrm>
                      <a:off x="0" y="0"/>
                      <a:ext cx="1495425" cy="8620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151">
        <w:rPr>
          <w:noProof/>
        </w:rPr>
        <w:drawing>
          <wp:anchor distT="0" distB="0" distL="114300" distR="114300" simplePos="0" relativeHeight="251654144" behindDoc="0" locked="0" layoutInCell="1" allowOverlap="1" wp14:anchorId="55AEA556" wp14:editId="2809AD42">
            <wp:simplePos x="0" y="0"/>
            <wp:positionH relativeFrom="column">
              <wp:posOffset>-114300</wp:posOffset>
            </wp:positionH>
            <wp:positionV relativeFrom="paragraph">
              <wp:posOffset>-552450</wp:posOffset>
            </wp:positionV>
            <wp:extent cx="7119938" cy="16948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9620" cy="1694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EB495" w14:textId="77777777" w:rsidR="0082470D" w:rsidRDefault="0082470D"/>
    <w:p w14:paraId="7A3274F8" w14:textId="77777777" w:rsidR="0082470D" w:rsidRDefault="00B12151">
      <w:r>
        <w:rPr>
          <w:rFonts w:ascii="Arial" w:hAnsi="Arial"/>
          <w:b/>
          <w:noProof/>
          <w:sz w:val="36"/>
        </w:rPr>
        <mc:AlternateContent>
          <mc:Choice Requires="wps">
            <w:drawing>
              <wp:anchor distT="0" distB="0" distL="114300" distR="114300" simplePos="0" relativeHeight="251696128" behindDoc="0" locked="0" layoutInCell="1" allowOverlap="1" wp14:anchorId="16488EBA" wp14:editId="78982F90">
                <wp:simplePos x="0" y="0"/>
                <wp:positionH relativeFrom="column">
                  <wp:posOffset>-72707</wp:posOffset>
                </wp:positionH>
                <wp:positionV relativeFrom="paragraph">
                  <wp:posOffset>99060</wp:posOffset>
                </wp:positionV>
                <wp:extent cx="2463800" cy="4273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27355"/>
                        </a:xfrm>
                        <a:prstGeom prst="rect">
                          <a:avLst/>
                        </a:prstGeom>
                        <a:noFill/>
                        <a:ln>
                          <a:noFill/>
                        </a:ln>
                      </wps:spPr>
                      <wps:txbx>
                        <w:txbxContent>
                          <w:sdt>
                            <w:sdtPr>
                              <w:rPr>
                                <w:color w:val="0F243E" w:themeColor="text2" w:themeShade="80"/>
                                <w:sz w:val="20"/>
                                <w:szCs w:val="20"/>
                              </w:rPr>
                              <w:id w:val="128975440"/>
                              <w:placeholder>
                                <w:docPart w:val="F574489DF0524CF99943EB2A89DB595D"/>
                              </w:placeholder>
                            </w:sdtPr>
                            <w:sdtEndPr>
                              <w:rPr>
                                <w:color w:val="F2F2F2" w:themeColor="background1" w:themeShade="F2"/>
                              </w:rPr>
                            </w:sdtEndPr>
                            <w:sdtContent>
                              <w:p w14:paraId="4095502E" w14:textId="77777777" w:rsidR="00C17933" w:rsidRPr="008807A8" w:rsidRDefault="00C17933" w:rsidP="00366F93">
                                <w:pPr>
                                  <w:pStyle w:val="CompanyName"/>
                                  <w:jc w:val="center"/>
                                  <w:rPr>
                                    <w:color w:val="F2F2F2" w:themeColor="background1" w:themeShade="F2"/>
                                    <w:sz w:val="20"/>
                                    <w:szCs w:val="20"/>
                                  </w:rPr>
                                </w:pPr>
                                <w:r w:rsidRPr="008807A8">
                                  <w:rPr>
                                    <w:color w:val="F2F2F2" w:themeColor="background1" w:themeShade="F2"/>
                                    <w:sz w:val="20"/>
                                    <w:szCs w:val="20"/>
                                  </w:rPr>
                                  <w:t>Connecticut Department of Mental Health and Addiction Services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8EBA" id="Text Box 38" o:spid="_x0000_s1028" type="#_x0000_t202" style="position:absolute;margin-left:-5.7pt;margin-top:7.8pt;width:194pt;height:3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" filled="f" stroked="f">
                <v:textbox>
                  <w:txbxContent>
                    <w:sdt>
                      <w:sdtPr>
                        <w:rPr>
                          <w:color w:val="0F243E" w:themeColor="text2" w:themeShade="80"/>
                          <w:sz w:val="20"/>
                          <w:szCs w:val="20"/>
                        </w:rPr>
                        <w:id w:val="128975440"/>
                        <w:placeholder>
                          <w:docPart w:val="F574489DF0524CF99943EB2A89DB595D"/>
                        </w:placeholder>
                      </w:sdtPr>
                      <w:sdtEndPr>
                        <w:rPr>
                          <w:color w:val="F2F2F2" w:themeColor="background1" w:themeShade="F2"/>
                        </w:rPr>
                      </w:sdtEndPr>
                      <w:sdtContent>
                        <w:p w14:paraId="4095502E" w14:textId="77777777" w:rsidR="00C17933" w:rsidRPr="008807A8" w:rsidRDefault="00C17933" w:rsidP="00366F93">
                          <w:pPr>
                            <w:pStyle w:val="CompanyName"/>
                            <w:jc w:val="center"/>
                            <w:rPr>
                              <w:color w:val="F2F2F2" w:themeColor="background1" w:themeShade="F2"/>
                              <w:sz w:val="20"/>
                              <w:szCs w:val="20"/>
                            </w:rPr>
                          </w:pPr>
                          <w:r w:rsidRPr="008807A8">
                            <w:rPr>
                              <w:color w:val="F2F2F2" w:themeColor="background1" w:themeShade="F2"/>
                              <w:sz w:val="20"/>
                              <w:szCs w:val="20"/>
                            </w:rPr>
                            <w:t>Connecticut Department of Mental Health and Addiction Services</w:t>
                          </w:r>
                        </w:p>
                      </w:sdtContent>
                    </w:sdt>
                  </w:txbxContent>
                </v:textbox>
              </v:shape>
            </w:pict>
          </mc:Fallback>
        </mc:AlternateContent>
      </w:r>
    </w:p>
    <w:p w14:paraId="7CBE3AD0" w14:textId="77777777" w:rsidR="0082470D" w:rsidRDefault="0082470D" w:rsidP="0082470D">
      <w:pPr>
        <w:rPr>
          <w:rFonts w:ascii="Arial" w:hAnsi="Arial"/>
          <w:b/>
          <w:sz w:val="36"/>
        </w:rPr>
      </w:pPr>
    </w:p>
    <w:p w14:paraId="28E32CFC" w14:textId="77777777" w:rsidR="0082470D" w:rsidRDefault="00B12151" w:rsidP="0082470D">
      <w:pPr>
        <w:rPr>
          <w:rFonts w:ascii="Arial" w:hAnsi="Arial"/>
          <w:b/>
          <w:sz w:val="36"/>
        </w:rPr>
      </w:pPr>
      <w:r>
        <w:rPr>
          <w:rFonts w:ascii="Arial" w:hAnsi="Arial"/>
          <w:b/>
          <w:noProof/>
          <w:sz w:val="36"/>
        </w:rPr>
        <mc:AlternateContent>
          <mc:Choice Requires="wps">
            <w:drawing>
              <wp:anchor distT="0" distB="0" distL="114300" distR="114300" simplePos="0" relativeHeight="251701248" behindDoc="0" locked="0" layoutInCell="1" allowOverlap="1" wp14:anchorId="016597C9" wp14:editId="317C9FDC">
                <wp:simplePos x="0" y="0"/>
                <wp:positionH relativeFrom="column">
                  <wp:posOffset>-102870</wp:posOffset>
                </wp:positionH>
                <wp:positionV relativeFrom="paragraph">
                  <wp:posOffset>241935</wp:posOffset>
                </wp:positionV>
                <wp:extent cx="7062470" cy="635"/>
                <wp:effectExtent l="30480" t="30480" r="31750" b="2603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2470" cy="635"/>
                        </a:xfrm>
                        <a:prstGeom prst="straightConnector1">
                          <a:avLst/>
                        </a:prstGeom>
                        <a:noFill/>
                        <a:ln w="50800">
                          <a:solidFill>
                            <a:srgbClr val="FFFF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C8D93" id="_x0000_t32" coordsize="21600,21600" o:spt="32" o:oned="t" path="m,l21600,21600e" filled="f">
                <v:path arrowok="t" fillok="f" o:connecttype="none"/>
                <o:lock v:ext="edit" shapetype="t"/>
              </v:shapetype>
              <v:shape id="AutoShape 40" o:spid="_x0000_s1026" type="#_x0000_t32" style="position:absolute;margin-left:-8.1pt;margin-top:19.05pt;width:556.1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" strokecolor="#ffc" strokeweight="4pt"/>
            </w:pict>
          </mc:Fallback>
        </mc:AlternateContent>
      </w:r>
    </w:p>
    <w:p w14:paraId="2E4176EC" w14:textId="77777777" w:rsidR="0082470D" w:rsidRDefault="0082470D" w:rsidP="0082470D">
      <w:pPr>
        <w:rPr>
          <w:rFonts w:ascii="Arial" w:hAnsi="Arial"/>
          <w:b/>
          <w:sz w:val="36"/>
        </w:rPr>
      </w:pPr>
    </w:p>
    <w:p w14:paraId="207BF821" w14:textId="74A2947A" w:rsidR="0082470D" w:rsidRPr="00EE1259" w:rsidRDefault="00CE0A0B" w:rsidP="007D1701">
      <w:pPr>
        <w:pStyle w:val="NewsletterHeadline"/>
      </w:pPr>
      <w:sdt>
        <w:sdtPr>
          <w:id w:val="228783093"/>
          <w:placeholder>
            <w:docPart w:val="F574489DF0524CF99943EB2A89DB595D"/>
          </w:placeholder>
        </w:sdtPr>
        <w:sdtEndPr/>
        <w:sdtContent>
          <w:r w:rsidR="00475A7F">
            <w:rPr>
              <w:i/>
            </w:rPr>
            <w:t>Preventing Psychosis</w:t>
          </w:r>
          <w:r w:rsidR="00114B5A">
            <w:t xml:space="preserve"> </w:t>
          </w:r>
        </w:sdtContent>
      </w:sdt>
    </w:p>
    <w:p w14:paraId="4EEACCE6" w14:textId="77777777" w:rsidR="0082470D" w:rsidRPr="00EE1259" w:rsidRDefault="0082470D" w:rsidP="0082470D">
      <w:pPr>
        <w:rPr>
          <w:rFonts w:ascii="Arial" w:hAnsi="Arial"/>
          <w:sz w:val="22"/>
        </w:rPr>
      </w:pPr>
    </w:p>
    <w:p w14:paraId="20C37543" w14:textId="77777777" w:rsidR="00760E4B" w:rsidRDefault="00760E4B" w:rsidP="003E564B">
      <w:pPr>
        <w:pStyle w:val="NewsletterBody"/>
        <w:sectPr w:rsidR="00760E4B" w:rsidSect="008807A8">
          <w:pgSz w:w="12240" w:h="15840"/>
          <w:pgMar w:top="1440" w:right="630" w:bottom="1440" w:left="720" w:header="720" w:footer="720" w:gutter="0"/>
          <w:pgBorders w:offsetFrom="page">
            <w:top w:val="single" w:sz="18" w:space="24" w:color="0F243E" w:themeColor="text2" w:themeShade="80" w:shadow="1"/>
            <w:left w:val="single" w:sz="18" w:space="24" w:color="0F243E" w:themeColor="text2" w:themeShade="80" w:shadow="1"/>
            <w:bottom w:val="single" w:sz="18" w:space="24" w:color="0F243E" w:themeColor="text2" w:themeShade="80" w:shadow="1"/>
            <w:right w:val="single" w:sz="18" w:space="24" w:color="0F243E" w:themeColor="text2" w:themeShade="80" w:shadow="1"/>
          </w:pgBorders>
          <w:cols w:space="720"/>
        </w:sectPr>
      </w:pPr>
    </w:p>
    <w:p w14:paraId="05765FCA" w14:textId="576031BA" w:rsidR="00114B5A" w:rsidRDefault="00224C25" w:rsidP="00114B5A">
      <w:pPr>
        <w:pStyle w:val="NewsletterBody"/>
      </w:pPr>
      <w:r>
        <w:t xml:space="preserve">The PRIME Clinic is an innovative pilot treatment program for youth and young adults ages 12-25 who are showing early signs of developing </w:t>
      </w:r>
      <w:r w:rsidR="0040023C">
        <w:t>psychotic</w:t>
      </w:r>
      <w:r>
        <w:t xml:space="preserve"> illness</w:t>
      </w:r>
      <w:r w:rsidR="000A4F3E">
        <w:t xml:space="preserve"> as diagnosed by a new category in DSM-5: Attenuated Psychosis Syndrome</w:t>
      </w:r>
      <w:r>
        <w:t xml:space="preserve">. Operated as a research clinic at the Connecticut Mental Health Center in New Haven for the last decade, PRIME is now transforming into a </w:t>
      </w:r>
      <w:r w:rsidR="0040023C">
        <w:t>service</w:t>
      </w:r>
      <w:r w:rsidR="00367B58">
        <w:t xml:space="preserve"> clinic based on </w:t>
      </w:r>
      <w:r w:rsidR="0040023C">
        <w:t>billable services and a new grant to DMHAS from the federal Subs</w:t>
      </w:r>
      <w:r w:rsidR="00FB1F8B">
        <w:t>tance Abuse and Mental Health S</w:t>
      </w:r>
      <w:r w:rsidR="0040023C">
        <w:t>ervices Ad</w:t>
      </w:r>
      <w:r w:rsidR="00FB1F8B">
        <w:t>ministration</w:t>
      </w:r>
      <w:r w:rsidR="00114B5A">
        <w:t>.</w:t>
      </w:r>
    </w:p>
    <w:p w14:paraId="3E95FB4B" w14:textId="0AA081C5" w:rsidR="0060433B" w:rsidRDefault="0060433B" w:rsidP="00114B5A">
      <w:pPr>
        <w:pStyle w:val="NewsletterBody"/>
      </w:pPr>
      <w:r>
        <w:t>About 10,000 youth and young adults are at risk for developing psychosis in Connecticut at any one time. Fortunately</w:t>
      </w:r>
      <w:r w:rsidR="00B73FF0">
        <w:t>,</w:t>
      </w:r>
      <w:r>
        <w:t xml:space="preserve"> only about a third of those at risk actually develop the disorder.</w:t>
      </w:r>
      <w:r w:rsidR="0052791F">
        <w:t xml:space="preserve"> </w:t>
      </w:r>
      <w:r w:rsidR="00556432">
        <w:t>Costs to society for those that do progre</w:t>
      </w:r>
      <w:r w:rsidR="00B73FF0">
        <w:t>ss, however, are high: estimable</w:t>
      </w:r>
      <w:r w:rsidR="00556432">
        <w:t xml:space="preserve"> at </w:t>
      </w:r>
      <w:r w:rsidR="00B73FF0">
        <w:t>roughly $2 million</w:t>
      </w:r>
      <w:r w:rsidR="00CA0687">
        <w:t xml:space="preserve"> per individual</w:t>
      </w:r>
      <w:r w:rsidR="00B73FF0">
        <w:t xml:space="preserve"> over their subsequent lifetime</w:t>
      </w:r>
      <w:r w:rsidR="00CA0687">
        <w:t xml:space="preserve">, </w:t>
      </w:r>
      <w:r w:rsidR="00B73FF0">
        <w:t>counting costs of treatment and</w:t>
      </w:r>
      <w:r w:rsidR="00CA0687">
        <w:t xml:space="preserve"> value of </w:t>
      </w:r>
      <w:r w:rsidR="00B73FF0">
        <w:t xml:space="preserve">lost </w:t>
      </w:r>
      <w:r w:rsidR="00CA0687">
        <w:t>work.</w:t>
      </w:r>
      <w:r w:rsidR="00556432">
        <w:t xml:space="preserve"> </w:t>
      </w:r>
      <w:r w:rsidR="00B73FF0">
        <w:t>Prevention offer hope of reducing this burden of illness.</w:t>
      </w:r>
    </w:p>
    <w:p w14:paraId="0CFC438A" w14:textId="125207A1" w:rsidR="00411804" w:rsidRDefault="00475A7F" w:rsidP="00114B5A">
      <w:pPr>
        <w:pStyle w:val="NewsletterBody"/>
      </w:pPr>
      <w:r>
        <w:rPr>
          <w:noProof/>
        </w:rPr>
        <w:drawing>
          <wp:inline distT="0" distB="0" distL="0" distR="0" wp14:anchorId="6FFB60D6" wp14:editId="1B310BE7">
            <wp:extent cx="3039339" cy="32061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ped Care Figure 06061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2611" cy="3220115"/>
                    </a:xfrm>
                    <a:prstGeom prst="rect">
                      <a:avLst/>
                    </a:prstGeom>
                  </pic:spPr>
                </pic:pic>
              </a:graphicData>
            </a:graphic>
          </wp:inline>
        </w:drawing>
      </w:r>
    </w:p>
    <w:p w14:paraId="3970DE38" w14:textId="27F06AD2" w:rsidR="00411804" w:rsidRDefault="00475A7F" w:rsidP="00411804">
      <w:pPr>
        <w:pStyle w:val="NewsletterBody"/>
      </w:pPr>
      <w:r>
        <w:t xml:space="preserve">Youth and young adults will undergo individualized risk assessment using an innovative but multiply replicated </w:t>
      </w:r>
      <w:r w:rsidR="00411804">
        <w:t xml:space="preserve">clinical tool and will be offered stepped care based on individual risk. </w:t>
      </w:r>
    </w:p>
    <w:p w14:paraId="3DB29E09" w14:textId="77777777" w:rsidR="00411804" w:rsidRDefault="00411804" w:rsidP="00411804">
      <w:pPr>
        <w:pStyle w:val="NewsletterBody"/>
      </w:pPr>
      <w:r>
        <w:t>In Step 1 patients will be offered brief support and psychoeducation. Patients who are at moderate risk after Step 1 will receive evidence-based cognitive behavior therapy in Step 2 along with medication if risk is high. Patients who remain at moderate risk after Step 2 may also elect medication in Step 3.</w:t>
      </w:r>
    </w:p>
    <w:p w14:paraId="74C69753" w14:textId="02784D62" w:rsidR="00C17933" w:rsidRDefault="000A4F3E" w:rsidP="00114B5A">
      <w:pPr>
        <w:pStyle w:val="NewsletterBody"/>
      </w:pPr>
      <w:r>
        <w:t xml:space="preserve">Working closely with DMHAS and with the network of child guidance clinics operated by the Department of Children and Families, PRIME hopes to help build treatment capacity for youth and young adults with Attenuated Psychosis Syndrome at multiple sites throughout the state. </w:t>
      </w:r>
    </w:p>
    <w:p w14:paraId="01A83E9F" w14:textId="77777777" w:rsidR="00C17933" w:rsidRPr="00C17933" w:rsidRDefault="00C17933" w:rsidP="00114B5A">
      <w:pPr>
        <w:pStyle w:val="NewsletterBody"/>
        <w:rPr>
          <w:rFonts w:asciiTheme="majorHAnsi" w:hAnsiTheme="majorHAnsi" w:cstheme="majorHAnsi"/>
          <w:b/>
          <w:i/>
          <w:sz w:val="24"/>
        </w:rPr>
      </w:pPr>
      <w:r w:rsidRPr="00C17933">
        <w:rPr>
          <w:rFonts w:asciiTheme="majorHAnsi" w:hAnsiTheme="majorHAnsi" w:cstheme="majorHAnsi"/>
          <w:b/>
          <w:i/>
          <w:sz w:val="24"/>
        </w:rPr>
        <w:t>Program Goals</w:t>
      </w:r>
    </w:p>
    <w:p w14:paraId="327ABF65" w14:textId="35B7EFB4" w:rsidR="00411804" w:rsidRPr="00411804" w:rsidRDefault="00411804" w:rsidP="00411804">
      <w:pPr>
        <w:pStyle w:val="NewsletterBody"/>
        <w:numPr>
          <w:ilvl w:val="0"/>
          <w:numId w:val="3"/>
        </w:numPr>
        <w:rPr>
          <w:rFonts w:cstheme="minorHAnsi"/>
          <w:sz w:val="24"/>
        </w:rPr>
      </w:pPr>
      <w:r>
        <w:t>Improve symptoms</w:t>
      </w:r>
    </w:p>
    <w:p w14:paraId="7D37B6CE" w14:textId="251E25CE" w:rsidR="00411804" w:rsidRPr="00411804" w:rsidRDefault="00411804" w:rsidP="00411804">
      <w:pPr>
        <w:pStyle w:val="NewsletterBody"/>
        <w:numPr>
          <w:ilvl w:val="0"/>
          <w:numId w:val="3"/>
        </w:numPr>
        <w:rPr>
          <w:rFonts w:cstheme="minorHAnsi"/>
          <w:sz w:val="24"/>
        </w:rPr>
      </w:pPr>
      <w:r>
        <w:t>E</w:t>
      </w:r>
      <w:r w:rsidR="007F48C5" w:rsidRPr="000402AC">
        <w:t>nable resumption of age-appropriate activities</w:t>
      </w:r>
    </w:p>
    <w:p w14:paraId="7665ABBC" w14:textId="109D03FD" w:rsidR="00411804" w:rsidRPr="00411804" w:rsidRDefault="00411804" w:rsidP="00411804">
      <w:pPr>
        <w:pStyle w:val="NewsletterBody"/>
        <w:numPr>
          <w:ilvl w:val="0"/>
          <w:numId w:val="3"/>
        </w:numPr>
        <w:rPr>
          <w:rFonts w:cstheme="minorHAnsi"/>
          <w:sz w:val="24"/>
        </w:rPr>
      </w:pPr>
      <w:r>
        <w:t>Delay or prevent onset of psychosis</w:t>
      </w:r>
    </w:p>
    <w:p w14:paraId="7021F89C" w14:textId="12FD7807" w:rsidR="004209A2" w:rsidRPr="00C17933" w:rsidRDefault="004209A2" w:rsidP="00411804">
      <w:pPr>
        <w:pStyle w:val="NewsletterBody"/>
        <w:rPr>
          <w:rFonts w:asciiTheme="majorHAnsi" w:hAnsiTheme="majorHAnsi" w:cstheme="majorHAnsi"/>
          <w:b/>
          <w:i/>
          <w:sz w:val="24"/>
        </w:rPr>
      </w:pPr>
      <w:r w:rsidRPr="00C17933">
        <w:rPr>
          <w:rFonts w:asciiTheme="majorHAnsi" w:hAnsiTheme="majorHAnsi" w:cstheme="majorHAnsi"/>
          <w:b/>
          <w:i/>
          <w:sz w:val="24"/>
        </w:rPr>
        <w:t>Outcomes</w:t>
      </w:r>
    </w:p>
    <w:p w14:paraId="12A5595F" w14:textId="4703EC91" w:rsidR="008270C4" w:rsidRDefault="00411804" w:rsidP="00411804">
      <w:pPr>
        <w:pStyle w:val="NewsletterBody"/>
        <w:numPr>
          <w:ilvl w:val="0"/>
          <w:numId w:val="4"/>
        </w:numPr>
        <w:ind w:right="225"/>
      </w:pPr>
      <w:r>
        <w:t xml:space="preserve">400 community education </w:t>
      </w:r>
      <w:r w:rsidR="00475A7F">
        <w:t>presentations over four years</w:t>
      </w:r>
    </w:p>
    <w:p w14:paraId="43A25E2E" w14:textId="4ABC8593" w:rsidR="00475A7F" w:rsidRDefault="00475A7F" w:rsidP="00411804">
      <w:pPr>
        <w:pStyle w:val="NewsletterBody"/>
        <w:numPr>
          <w:ilvl w:val="0"/>
          <w:numId w:val="4"/>
        </w:numPr>
        <w:ind w:right="225"/>
      </w:pPr>
      <w:r>
        <w:t xml:space="preserve">175 enrolled patients over </w:t>
      </w:r>
      <w:r w:rsidR="003F1ADF">
        <w:t>four</w:t>
      </w:r>
      <w:r>
        <w:t xml:space="preserve"> years</w:t>
      </w:r>
    </w:p>
    <w:p w14:paraId="20EB600D" w14:textId="307B65AA" w:rsidR="00475A7F" w:rsidRDefault="00475A7F" w:rsidP="00411804">
      <w:pPr>
        <w:pStyle w:val="NewsletterBody"/>
        <w:numPr>
          <w:ilvl w:val="0"/>
          <w:numId w:val="4"/>
        </w:numPr>
        <w:ind w:right="225"/>
      </w:pPr>
      <w:r>
        <w:t>symptom improvement in ≥ 75%</w:t>
      </w:r>
    </w:p>
    <w:p w14:paraId="18E551AF" w14:textId="4B607B32" w:rsidR="00475A7F" w:rsidRDefault="00475A7F" w:rsidP="00411804">
      <w:pPr>
        <w:pStyle w:val="NewsletterBody"/>
        <w:numPr>
          <w:ilvl w:val="0"/>
          <w:numId w:val="4"/>
        </w:numPr>
        <w:ind w:right="225"/>
      </w:pPr>
      <w:r>
        <w:t>improved or maintained age-appropriate activities in ≥ 75%</w:t>
      </w:r>
    </w:p>
    <w:p w14:paraId="59C67481" w14:textId="6550FAEE" w:rsidR="00475A7F" w:rsidRPr="00EE1259" w:rsidRDefault="00475A7F" w:rsidP="00411804">
      <w:pPr>
        <w:pStyle w:val="NewsletterBody"/>
        <w:numPr>
          <w:ilvl w:val="0"/>
          <w:numId w:val="4"/>
        </w:numPr>
        <w:ind w:right="225"/>
      </w:pPr>
      <w:r>
        <w:t>≥ 50% reduction in progression to frank psychosis compared to predicted risk</w:t>
      </w:r>
    </w:p>
    <w:sectPr w:rsidR="00475A7F" w:rsidRPr="00EE1259" w:rsidSect="008807A8">
      <w:type w:val="continuous"/>
      <w:pgSz w:w="12240" w:h="15840"/>
      <w:pgMar w:top="1440" w:right="630" w:bottom="1440" w:left="720" w:header="720" w:footer="720" w:gutter="0"/>
      <w:pgBorders w:offsetFrom="page">
        <w:top w:val="single" w:sz="18" w:space="24" w:color="0F243E" w:themeColor="text2" w:themeShade="80" w:shadow="1"/>
        <w:left w:val="single" w:sz="18" w:space="24" w:color="0F243E" w:themeColor="text2" w:themeShade="80" w:shadow="1"/>
        <w:bottom w:val="single" w:sz="18" w:space="24" w:color="0F243E" w:themeColor="text2" w:themeShade="80" w:shadow="1"/>
        <w:right w:val="single" w:sz="18" w:space="24" w:color="0F243E" w:themeColor="text2" w:themeShade="80" w:shadow="1"/>
      </w:pgBorders>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C91"/>
    <w:multiLevelType w:val="hybridMultilevel"/>
    <w:tmpl w:val="9FC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E4A79"/>
    <w:multiLevelType w:val="hybridMultilevel"/>
    <w:tmpl w:val="DB5CFF6C"/>
    <w:lvl w:ilvl="0" w:tplc="9ACE8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62F64"/>
    <w:multiLevelType w:val="hybridMultilevel"/>
    <w:tmpl w:val="B744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F3E36"/>
    <w:multiLevelType w:val="hybridMultilevel"/>
    <w:tmpl w:val="B354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93"/>
    <w:rsid w:val="0000112E"/>
    <w:rsid w:val="0005642F"/>
    <w:rsid w:val="000A4F3E"/>
    <w:rsid w:val="000D3907"/>
    <w:rsid w:val="001149B1"/>
    <w:rsid w:val="00114B5A"/>
    <w:rsid w:val="00146C3C"/>
    <w:rsid w:val="00164876"/>
    <w:rsid w:val="001C7C78"/>
    <w:rsid w:val="00224C25"/>
    <w:rsid w:val="002467FA"/>
    <w:rsid w:val="002D0702"/>
    <w:rsid w:val="0031769F"/>
    <w:rsid w:val="003501D0"/>
    <w:rsid w:val="00366F93"/>
    <w:rsid w:val="00367B58"/>
    <w:rsid w:val="003A390C"/>
    <w:rsid w:val="003B5469"/>
    <w:rsid w:val="003B57E6"/>
    <w:rsid w:val="003E564B"/>
    <w:rsid w:val="003F1ADF"/>
    <w:rsid w:val="0040023C"/>
    <w:rsid w:val="00407691"/>
    <w:rsid w:val="00411804"/>
    <w:rsid w:val="004209A2"/>
    <w:rsid w:val="00422B18"/>
    <w:rsid w:val="00475A7F"/>
    <w:rsid w:val="0047735C"/>
    <w:rsid w:val="0052791F"/>
    <w:rsid w:val="005301DF"/>
    <w:rsid w:val="00556432"/>
    <w:rsid w:val="00563295"/>
    <w:rsid w:val="005A0019"/>
    <w:rsid w:val="005E2505"/>
    <w:rsid w:val="00603DFC"/>
    <w:rsid w:val="0060433B"/>
    <w:rsid w:val="0069673B"/>
    <w:rsid w:val="006B75D8"/>
    <w:rsid w:val="006D49E7"/>
    <w:rsid w:val="007071A8"/>
    <w:rsid w:val="00707C14"/>
    <w:rsid w:val="00717272"/>
    <w:rsid w:val="00760E4B"/>
    <w:rsid w:val="0076640C"/>
    <w:rsid w:val="00767C60"/>
    <w:rsid w:val="0078249E"/>
    <w:rsid w:val="007B14B5"/>
    <w:rsid w:val="007D1701"/>
    <w:rsid w:val="007D5CBF"/>
    <w:rsid w:val="007F48C5"/>
    <w:rsid w:val="007F5F9D"/>
    <w:rsid w:val="00803D20"/>
    <w:rsid w:val="00821526"/>
    <w:rsid w:val="0082470D"/>
    <w:rsid w:val="008270C4"/>
    <w:rsid w:val="008807A8"/>
    <w:rsid w:val="00882A5B"/>
    <w:rsid w:val="0089455A"/>
    <w:rsid w:val="009039FD"/>
    <w:rsid w:val="00912DB4"/>
    <w:rsid w:val="00982299"/>
    <w:rsid w:val="009B75CD"/>
    <w:rsid w:val="009D3CC3"/>
    <w:rsid w:val="009D53D6"/>
    <w:rsid w:val="009D78D2"/>
    <w:rsid w:val="009E049D"/>
    <w:rsid w:val="009E2E6F"/>
    <w:rsid w:val="00A410B7"/>
    <w:rsid w:val="00A51AAD"/>
    <w:rsid w:val="00A82709"/>
    <w:rsid w:val="00AF5151"/>
    <w:rsid w:val="00B11042"/>
    <w:rsid w:val="00B12151"/>
    <w:rsid w:val="00B220EC"/>
    <w:rsid w:val="00B56A3A"/>
    <w:rsid w:val="00B73FF0"/>
    <w:rsid w:val="00B77C12"/>
    <w:rsid w:val="00C17933"/>
    <w:rsid w:val="00C213EC"/>
    <w:rsid w:val="00C4430D"/>
    <w:rsid w:val="00C66E73"/>
    <w:rsid w:val="00CA0687"/>
    <w:rsid w:val="00CE0A0B"/>
    <w:rsid w:val="00D014E1"/>
    <w:rsid w:val="00D1453D"/>
    <w:rsid w:val="00DD515F"/>
    <w:rsid w:val="00E023B5"/>
    <w:rsid w:val="00E33169"/>
    <w:rsid w:val="00E6528C"/>
    <w:rsid w:val="00E95694"/>
    <w:rsid w:val="00EC6A3E"/>
    <w:rsid w:val="00EF6910"/>
    <w:rsid w:val="00F05E2C"/>
    <w:rsid w:val="00F7274D"/>
    <w:rsid w:val="00F95333"/>
    <w:rsid w:val="00FA0C58"/>
    <w:rsid w:val="00FA11BE"/>
    <w:rsid w:val="00FA1911"/>
    <w:rsid w:val="00FA5997"/>
    <w:rsid w:val="00FB1F8B"/>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5F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jardid\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4489DF0524CF99943EB2A89DB595D"/>
        <w:category>
          <w:name w:val="General"/>
          <w:gallery w:val="placeholder"/>
        </w:category>
        <w:types>
          <w:type w:val="bbPlcHdr"/>
        </w:types>
        <w:behaviors>
          <w:behavior w:val="content"/>
        </w:behaviors>
        <w:guid w:val="{AE2CCC51-8D80-4741-A166-7C2BD048D082}"/>
      </w:docPartPr>
      <w:docPartBody>
        <w:p w:rsidR="00426DC4" w:rsidRDefault="005C0997">
          <w:pPr>
            <w:pStyle w:val="F574489DF0524CF99943EB2A89DB595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DC4"/>
    <w:rsid w:val="00250320"/>
    <w:rsid w:val="00426DC4"/>
    <w:rsid w:val="005C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74489DF0524CF99943EB2A89DB595D">
    <w:name w:val="F574489DF0524CF99943EB2A89DB595D"/>
  </w:style>
  <w:style w:type="paragraph" w:customStyle="1" w:styleId="91D5EAC9E46247D6920093EE6B1D98F3">
    <w:name w:val="91D5EAC9E46247D6920093EE6B1D9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E3EDDB9E-4BD9-3D43-A695-33438712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C:\Users\lejardid\AppData\Roaming\Microsoft\Templates\Weekly_newsletter.dotx</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Lejardi, Diana</dc:creator>
  <cp:lastModifiedBy>Walsh, Barbara</cp:lastModifiedBy>
  <cp:revision>2</cp:revision>
  <cp:lastPrinted>2008-09-26T23:14:00Z</cp:lastPrinted>
  <dcterms:created xsi:type="dcterms:W3CDTF">2020-03-11T18:08:00Z</dcterms:created>
  <dcterms:modified xsi:type="dcterms:W3CDTF">2020-03-11T18:08:00Z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